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365A" w14:textId="2B22B153" w:rsidR="002E029E" w:rsidRPr="002E029E" w:rsidRDefault="00B852D9" w:rsidP="002E029E">
      <w:pPr>
        <w:spacing w:before="100" w:beforeAutospacing="1" w:after="100" w:afterAutospacing="1" w:line="240" w:lineRule="auto"/>
        <w:jc w:val="center"/>
        <w:outlineLvl w:val="0"/>
        <w:rPr>
          <w:rFonts w:ascii="Times New Roman" w:eastAsia="Times New Roman" w:hAnsi="Times New Roman" w:cs="Times New Roman"/>
          <w:color w:val="122559"/>
          <w:kern w:val="36"/>
          <w:sz w:val="48"/>
          <w:szCs w:val="48"/>
          <w:lang w:eastAsia="en-GB"/>
          <w14:ligatures w14:val="none"/>
        </w:rPr>
      </w:pPr>
      <w:r>
        <w:rPr>
          <w:rFonts w:ascii="Times New Roman" w:eastAsia="Times New Roman" w:hAnsi="Times New Roman" w:cs="Times New Roman"/>
          <w:b/>
          <w:bCs/>
          <w:color w:val="122559"/>
          <w:kern w:val="36"/>
          <w:sz w:val="48"/>
          <w:szCs w:val="48"/>
          <w:lang w:eastAsia="en-GB"/>
          <w14:ligatures w14:val="none"/>
        </w:rPr>
        <w:t>Support &amp; Further Help</w:t>
      </w:r>
    </w:p>
    <w:p w14:paraId="79A0768A"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3D6872"/>
          <w:sz w:val="30"/>
          <w:szCs w:val="30"/>
        </w:rPr>
        <w:t>Busy Corner Books/Writing Well</w:t>
      </w:r>
      <w:r>
        <w:rPr>
          <w:rFonts w:ascii="Arial" w:hAnsi="Arial" w:cs="Arial"/>
          <w:b/>
          <w:bCs/>
          <w:color w:val="3D6872"/>
          <w:sz w:val="30"/>
          <w:szCs w:val="30"/>
        </w:rPr>
        <w:br/>
      </w:r>
      <w:r>
        <w:rPr>
          <w:rStyle w:val="Strong"/>
          <w:rFonts w:ascii="Arial" w:eastAsiaTheme="majorEastAsia" w:hAnsi="Arial" w:cs="Arial"/>
          <w:color w:val="3D6872"/>
          <w:sz w:val="30"/>
          <w:szCs w:val="30"/>
        </w:rPr>
        <w:t> (UK Adults 18+)</w:t>
      </w:r>
    </w:p>
    <w:p w14:paraId="1BF0928F" w14:textId="77777777" w:rsidR="00B852D9" w:rsidRDefault="00B852D9" w:rsidP="00B852D9">
      <w:pPr>
        <w:pStyle w:val="wnd-align-justify"/>
        <w:spacing w:before="0" w:beforeAutospacing="0" w:after="0" w:afterAutospacing="0"/>
        <w:jc w:val="both"/>
        <w:rPr>
          <w:rFonts w:ascii="Arial" w:hAnsi="Arial" w:cs="Arial"/>
          <w:color w:val="3D6872"/>
          <w:sz w:val="30"/>
          <w:szCs w:val="30"/>
        </w:rPr>
      </w:pPr>
      <w:r>
        <w:rPr>
          <w:rFonts w:ascii="Arial" w:hAnsi="Arial" w:cs="Arial"/>
          <w:color w:val="3D6872"/>
          <w:sz w:val="30"/>
          <w:szCs w:val="30"/>
        </w:rPr>
        <w:t>Writing and reflection can sometimes touch tender places. At Busy Corner Books and Writing Well, we care. </w:t>
      </w:r>
      <w:r>
        <w:rPr>
          <w:rStyle w:val="Strong"/>
          <w:rFonts w:ascii="Arial" w:eastAsiaTheme="majorEastAsia" w:hAnsi="Arial" w:cs="Arial"/>
          <w:color w:val="3D6872"/>
          <w:sz w:val="30"/>
          <w:szCs w:val="30"/>
        </w:rPr>
        <w:t>Dignity</w:t>
      </w:r>
      <w:r>
        <w:rPr>
          <w:rFonts w:ascii="Arial" w:hAnsi="Arial" w:cs="Arial"/>
          <w:color w:val="3D6872"/>
          <w:sz w:val="30"/>
          <w:szCs w:val="30"/>
        </w:rPr>
        <w:t>, and </w:t>
      </w:r>
      <w:r>
        <w:rPr>
          <w:rStyle w:val="Strong"/>
          <w:rFonts w:ascii="Arial" w:eastAsiaTheme="majorEastAsia" w:hAnsi="Arial" w:cs="Arial"/>
          <w:color w:val="3D6872"/>
          <w:sz w:val="30"/>
          <w:szCs w:val="30"/>
        </w:rPr>
        <w:t>respect are central</w:t>
      </w:r>
      <w:r>
        <w:rPr>
          <w:rFonts w:ascii="Arial" w:hAnsi="Arial" w:cs="Arial"/>
          <w:color w:val="3D6872"/>
          <w:sz w:val="30"/>
          <w:szCs w:val="30"/>
        </w:rPr>
        <w:t> to how spaces are held. However, it is important to be clear about the boundaries of this work, and where additional support may be needed.</w:t>
      </w:r>
    </w:p>
    <w:p w14:paraId="77332654"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p>
    <w:p w14:paraId="00524F11" w14:textId="77777777" w:rsidR="00B852D9" w:rsidRDefault="00B852D9" w:rsidP="00B852D9">
      <w:pPr>
        <w:pStyle w:val="wnd-align-justify"/>
        <w:spacing w:before="0" w:beforeAutospacing="0" w:after="0" w:afterAutospacing="0"/>
        <w:jc w:val="both"/>
        <w:rPr>
          <w:rFonts w:ascii="Arial" w:hAnsi="Arial" w:cs="Arial"/>
          <w:color w:val="3D6872"/>
          <w:sz w:val="30"/>
          <w:szCs w:val="30"/>
        </w:rPr>
      </w:pPr>
      <w:r>
        <w:rPr>
          <w:rFonts w:ascii="Arial" w:hAnsi="Arial" w:cs="Arial"/>
          <w:color w:val="3D6872"/>
          <w:sz w:val="30"/>
          <w:szCs w:val="30"/>
        </w:rPr>
        <w:t>Busy Corner Books and Writing Well provide l</w:t>
      </w:r>
      <w:r>
        <w:rPr>
          <w:rStyle w:val="Strong"/>
          <w:rFonts w:ascii="Arial" w:eastAsiaTheme="majorEastAsia" w:hAnsi="Arial" w:cs="Arial"/>
          <w:color w:val="3D6872"/>
          <w:sz w:val="30"/>
          <w:szCs w:val="30"/>
        </w:rPr>
        <w:t>earning, reflective and developmental spaces</w:t>
      </w:r>
      <w:r>
        <w:rPr>
          <w:rFonts w:ascii="Arial" w:hAnsi="Arial" w:cs="Arial"/>
          <w:color w:val="3D6872"/>
          <w:sz w:val="30"/>
          <w:szCs w:val="30"/>
        </w:rPr>
        <w:t>, including courses offered for </w:t>
      </w:r>
      <w:r>
        <w:rPr>
          <w:rStyle w:val="Strong"/>
          <w:rFonts w:ascii="Arial" w:eastAsiaTheme="majorEastAsia" w:hAnsi="Arial" w:cs="Arial"/>
          <w:color w:val="3D6872"/>
          <w:sz w:val="30"/>
          <w:szCs w:val="30"/>
        </w:rPr>
        <w:t>personal development</w:t>
      </w:r>
      <w:r>
        <w:rPr>
          <w:rFonts w:ascii="Arial" w:hAnsi="Arial" w:cs="Arial"/>
          <w:color w:val="3D6872"/>
          <w:sz w:val="30"/>
          <w:szCs w:val="30"/>
        </w:rPr>
        <w:t> and </w:t>
      </w:r>
      <w:r>
        <w:rPr>
          <w:rStyle w:val="Strong"/>
          <w:rFonts w:ascii="Arial" w:eastAsiaTheme="majorEastAsia" w:hAnsi="Arial" w:cs="Arial"/>
          <w:color w:val="3D6872"/>
          <w:sz w:val="30"/>
          <w:szCs w:val="30"/>
        </w:rPr>
        <w:t>continuing professional development</w:t>
      </w:r>
      <w:r>
        <w:rPr>
          <w:rFonts w:ascii="Arial" w:hAnsi="Arial" w:cs="Arial"/>
          <w:color w:val="3D6872"/>
          <w:sz w:val="30"/>
          <w:szCs w:val="30"/>
        </w:rPr>
        <w:t> (</w:t>
      </w:r>
      <w:r>
        <w:rPr>
          <w:rStyle w:val="Strong"/>
          <w:rFonts w:ascii="Arial" w:eastAsiaTheme="majorEastAsia" w:hAnsi="Arial" w:cs="Arial"/>
          <w:color w:val="3D6872"/>
          <w:sz w:val="30"/>
          <w:szCs w:val="30"/>
        </w:rPr>
        <w:t>CPD</w:t>
      </w:r>
      <w:r>
        <w:rPr>
          <w:rFonts w:ascii="Arial" w:hAnsi="Arial" w:cs="Arial"/>
          <w:color w:val="3D6872"/>
          <w:sz w:val="30"/>
          <w:szCs w:val="30"/>
        </w:rPr>
        <w:t>) purposes. They are not therapy or crisis services.</w:t>
      </w:r>
    </w:p>
    <w:p w14:paraId="70AFFE0A"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p>
    <w:p w14:paraId="2AB1AEAF" w14:textId="77777777" w:rsidR="00B852D9" w:rsidRDefault="00B852D9" w:rsidP="00B852D9">
      <w:pPr>
        <w:pStyle w:val="wnd-align-justify"/>
        <w:spacing w:before="0" w:beforeAutospacing="0" w:after="0" w:afterAutospacing="0"/>
        <w:jc w:val="both"/>
        <w:rPr>
          <w:rFonts w:ascii="Arial" w:hAnsi="Arial" w:cs="Arial"/>
          <w:color w:val="3D6872"/>
          <w:sz w:val="30"/>
          <w:szCs w:val="30"/>
        </w:rPr>
      </w:pPr>
      <w:r>
        <w:rPr>
          <w:rFonts w:ascii="Arial" w:hAnsi="Arial" w:cs="Arial"/>
          <w:color w:val="3D6872"/>
          <w:sz w:val="30"/>
          <w:szCs w:val="30"/>
        </w:rPr>
        <w:t>This page exists so that support is available clearly, quietly, and without pressure if something deeper is stirred.</w:t>
      </w:r>
    </w:p>
    <w:p w14:paraId="7D874AC2"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p>
    <w:p w14:paraId="4A4BF6DA"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3D6872"/>
          <w:sz w:val="30"/>
          <w:szCs w:val="30"/>
        </w:rPr>
        <w:t>A gentle clarification of boundaries</w:t>
      </w:r>
    </w:p>
    <w:p w14:paraId="5F49E521" w14:textId="77777777" w:rsidR="00B852D9" w:rsidRDefault="00B852D9" w:rsidP="00B852D9">
      <w:pPr>
        <w:pStyle w:val="wnd-align-justify"/>
        <w:spacing w:before="0" w:beforeAutospacing="0" w:after="0" w:afterAutospacing="0"/>
        <w:jc w:val="both"/>
        <w:rPr>
          <w:rFonts w:ascii="Arial" w:hAnsi="Arial" w:cs="Arial"/>
          <w:color w:val="3D6872"/>
          <w:sz w:val="30"/>
          <w:szCs w:val="30"/>
        </w:rPr>
      </w:pPr>
      <w:r>
        <w:rPr>
          <w:rFonts w:ascii="Arial" w:hAnsi="Arial" w:cs="Arial"/>
          <w:color w:val="3D6872"/>
          <w:sz w:val="30"/>
          <w:szCs w:val="30"/>
        </w:rPr>
        <w:t>Writing Well courses and Busy Corner Books services are designed to support </w:t>
      </w:r>
      <w:r>
        <w:rPr>
          <w:rStyle w:val="Strong"/>
          <w:rFonts w:ascii="Arial" w:eastAsiaTheme="majorEastAsia" w:hAnsi="Arial" w:cs="Arial"/>
          <w:color w:val="3D6872"/>
          <w:sz w:val="30"/>
          <w:szCs w:val="30"/>
        </w:rPr>
        <w:t>reflection</w:t>
      </w:r>
      <w:r>
        <w:rPr>
          <w:rFonts w:ascii="Arial" w:hAnsi="Arial" w:cs="Arial"/>
          <w:color w:val="3D6872"/>
          <w:sz w:val="30"/>
          <w:szCs w:val="30"/>
        </w:rPr>
        <w:t>, </w:t>
      </w:r>
      <w:r>
        <w:rPr>
          <w:rStyle w:val="Strong"/>
          <w:rFonts w:ascii="Arial" w:eastAsiaTheme="majorEastAsia" w:hAnsi="Arial" w:cs="Arial"/>
          <w:color w:val="3D6872"/>
          <w:sz w:val="30"/>
          <w:szCs w:val="30"/>
        </w:rPr>
        <w:t>learning, insight, and growth through writing</w:t>
      </w:r>
      <w:r>
        <w:rPr>
          <w:rFonts w:ascii="Arial" w:hAnsi="Arial" w:cs="Arial"/>
          <w:color w:val="3D6872"/>
          <w:sz w:val="30"/>
          <w:szCs w:val="30"/>
        </w:rPr>
        <w:t>. Participants are always encouraged to share only what feels safe and appropriate.</w:t>
      </w:r>
    </w:p>
    <w:p w14:paraId="30E81E52"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p>
    <w:p w14:paraId="53E008E1" w14:textId="77777777" w:rsidR="00B852D9" w:rsidRDefault="00B852D9" w:rsidP="00B852D9">
      <w:pPr>
        <w:pStyle w:val="wnd-align-justify"/>
        <w:spacing w:before="0" w:beforeAutospacing="0" w:after="0" w:afterAutospacing="0"/>
        <w:jc w:val="both"/>
        <w:rPr>
          <w:rFonts w:ascii="Arial" w:hAnsi="Arial" w:cs="Arial"/>
          <w:color w:val="3D6872"/>
          <w:sz w:val="30"/>
          <w:szCs w:val="30"/>
        </w:rPr>
      </w:pPr>
      <w:r>
        <w:rPr>
          <w:rFonts w:ascii="Arial" w:hAnsi="Arial" w:cs="Arial"/>
          <w:color w:val="3D6872"/>
          <w:sz w:val="30"/>
          <w:szCs w:val="30"/>
        </w:rPr>
        <w:t>If you are experiencing significant distress, feel unsafe, or are concerned about harm to yourself or others, it is important to seek timely specialist support beyond what can be offered here.</w:t>
      </w:r>
    </w:p>
    <w:p w14:paraId="54C17874"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p>
    <w:p w14:paraId="1D36D661" w14:textId="77777777" w:rsidR="00B852D9" w:rsidRDefault="00B852D9" w:rsidP="00B852D9">
      <w:pPr>
        <w:pStyle w:val="wnd-align-justify"/>
        <w:spacing w:before="0" w:beforeAutospacing="0" w:after="0" w:afterAutospacing="0"/>
        <w:jc w:val="both"/>
        <w:rPr>
          <w:rFonts w:ascii="Arial" w:hAnsi="Arial" w:cs="Arial"/>
          <w:color w:val="3D6872"/>
          <w:sz w:val="30"/>
          <w:szCs w:val="30"/>
        </w:rPr>
      </w:pPr>
      <w:r>
        <w:rPr>
          <w:rFonts w:ascii="Arial" w:hAnsi="Arial" w:cs="Arial"/>
          <w:color w:val="3D6872"/>
          <w:sz w:val="30"/>
          <w:szCs w:val="30"/>
        </w:rPr>
        <w:t>Being signposted to support does not mean you have failed, shared too much, or are "not coping well enough". It simply means you are responding wisely to what is arising.</w:t>
      </w:r>
    </w:p>
    <w:p w14:paraId="5BCB11B7"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p>
    <w:p w14:paraId="18738874"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3D6872"/>
          <w:sz w:val="30"/>
          <w:szCs w:val="30"/>
        </w:rPr>
        <w:t>Safeguarding and confidentiality</w:t>
      </w:r>
    </w:p>
    <w:p w14:paraId="23467DFE" w14:textId="77777777" w:rsidR="00B852D9" w:rsidRDefault="00B852D9" w:rsidP="00B852D9">
      <w:pPr>
        <w:pStyle w:val="wnd-align-justify"/>
        <w:spacing w:before="0" w:beforeAutospacing="0" w:after="0" w:afterAutospacing="0"/>
        <w:jc w:val="both"/>
        <w:rPr>
          <w:rFonts w:ascii="Arial" w:hAnsi="Arial" w:cs="Arial"/>
          <w:color w:val="3D6872"/>
          <w:sz w:val="30"/>
          <w:szCs w:val="30"/>
        </w:rPr>
      </w:pPr>
      <w:r>
        <w:rPr>
          <w:rFonts w:ascii="Arial" w:hAnsi="Arial" w:cs="Arial"/>
          <w:color w:val="3D6872"/>
          <w:sz w:val="30"/>
          <w:szCs w:val="30"/>
        </w:rPr>
        <w:t>Whatever you share within Busy Corner Books or Writing Well — whether spoken or written — is treated as </w:t>
      </w:r>
      <w:r>
        <w:rPr>
          <w:rStyle w:val="Strong"/>
          <w:rFonts w:ascii="Arial" w:eastAsiaTheme="majorEastAsia" w:hAnsi="Arial" w:cs="Arial"/>
          <w:color w:val="3D6872"/>
          <w:sz w:val="30"/>
          <w:szCs w:val="30"/>
        </w:rPr>
        <w:t>confidential and with care.</w:t>
      </w:r>
    </w:p>
    <w:p w14:paraId="625C476C" w14:textId="77777777" w:rsidR="00B852D9" w:rsidRDefault="00B852D9" w:rsidP="00B852D9">
      <w:pPr>
        <w:pStyle w:val="wnd-align-justify"/>
        <w:spacing w:before="0" w:beforeAutospacing="0" w:after="0" w:afterAutospacing="0"/>
        <w:jc w:val="both"/>
        <w:rPr>
          <w:rFonts w:ascii="Arial" w:hAnsi="Arial" w:cs="Arial"/>
          <w:color w:val="3D6872"/>
          <w:sz w:val="30"/>
          <w:szCs w:val="30"/>
        </w:rPr>
      </w:pPr>
      <w:r>
        <w:rPr>
          <w:rFonts w:ascii="Arial" w:hAnsi="Arial" w:cs="Arial"/>
          <w:color w:val="3D6872"/>
          <w:sz w:val="30"/>
          <w:szCs w:val="30"/>
        </w:rPr>
        <w:br/>
        <w:t>Confidentiality would only be broken if there were a serious concern about safety, such as risk of harm to yourself or another person.</w:t>
      </w:r>
    </w:p>
    <w:p w14:paraId="092CE563" w14:textId="77777777" w:rsidR="00B852D9" w:rsidRDefault="00B852D9" w:rsidP="00B852D9">
      <w:pPr>
        <w:pStyle w:val="wnd-align-justify"/>
        <w:spacing w:before="0" w:beforeAutospacing="0" w:after="0" w:afterAutospacing="0"/>
        <w:jc w:val="both"/>
        <w:rPr>
          <w:rFonts w:ascii="Arial" w:hAnsi="Arial" w:cs="Arial"/>
          <w:color w:val="3D6872"/>
          <w:sz w:val="30"/>
          <w:szCs w:val="30"/>
        </w:rPr>
      </w:pPr>
      <w:r>
        <w:rPr>
          <w:rFonts w:ascii="Arial" w:hAnsi="Arial" w:cs="Arial"/>
          <w:color w:val="3D6872"/>
          <w:sz w:val="30"/>
          <w:szCs w:val="30"/>
        </w:rPr>
        <w:lastRenderedPageBreak/>
        <w:t>In such circumstances: Any action would be proportionate and limited to what is necessary. </w:t>
      </w:r>
      <w:r>
        <w:rPr>
          <w:rStyle w:val="Strong"/>
          <w:rFonts w:ascii="Arial" w:eastAsiaTheme="majorEastAsia" w:hAnsi="Arial" w:cs="Arial"/>
          <w:color w:val="724FA1"/>
          <w:sz w:val="30"/>
          <w:szCs w:val="30"/>
        </w:rPr>
        <w:t>Every effort would be made to discuss concerns with you first</w:t>
      </w:r>
      <w:r>
        <w:rPr>
          <w:rFonts w:ascii="Arial" w:hAnsi="Arial" w:cs="Arial"/>
          <w:color w:val="3D6872"/>
          <w:sz w:val="30"/>
          <w:szCs w:val="30"/>
        </w:rPr>
        <w:t>, wherever possible. The intention would always be to support safety and well-being, not to punish or judge.</w:t>
      </w:r>
    </w:p>
    <w:p w14:paraId="1A68B0B4"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p>
    <w:p w14:paraId="3D4FA389" w14:textId="77777777" w:rsidR="00B852D9" w:rsidRDefault="00B852D9" w:rsidP="00B852D9">
      <w:pPr>
        <w:pStyle w:val="wnd-align-justify"/>
        <w:spacing w:before="0" w:beforeAutospacing="0" w:after="0" w:afterAutospacing="0"/>
        <w:jc w:val="both"/>
        <w:rPr>
          <w:rFonts w:ascii="Arial" w:hAnsi="Arial" w:cs="Arial"/>
          <w:color w:val="3D6872"/>
          <w:sz w:val="30"/>
          <w:szCs w:val="30"/>
        </w:rPr>
      </w:pPr>
      <w:r>
        <w:rPr>
          <w:rFonts w:ascii="Arial" w:hAnsi="Arial" w:cs="Arial"/>
          <w:color w:val="3D6872"/>
          <w:sz w:val="30"/>
          <w:szCs w:val="30"/>
        </w:rPr>
        <w:t>Online sessions are not recorded, and participants are asked to respect the privacy of others in group settings.</w:t>
      </w:r>
    </w:p>
    <w:p w14:paraId="334196D0"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p>
    <w:p w14:paraId="76436D72"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9F4976"/>
          <w:sz w:val="39"/>
          <w:szCs w:val="39"/>
        </w:rPr>
        <w:t>If you are in immediate danger</w:t>
      </w:r>
    </w:p>
    <w:p w14:paraId="13CA9DFC"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Fonts w:ascii="Arial" w:hAnsi="Arial" w:cs="Arial"/>
          <w:color w:val="3D6872"/>
          <w:sz w:val="30"/>
          <w:szCs w:val="30"/>
        </w:rPr>
        <w:t>If you or someone else is in immediate danger, please contact emergency services straight away: </w:t>
      </w:r>
      <w:r>
        <w:rPr>
          <w:rStyle w:val="Strong"/>
          <w:rFonts w:ascii="Arial" w:eastAsiaTheme="majorEastAsia" w:hAnsi="Arial" w:cs="Arial"/>
          <w:color w:val="A13A3B"/>
          <w:sz w:val="30"/>
          <w:szCs w:val="30"/>
        </w:rPr>
        <w:t>call 999</w:t>
      </w:r>
      <w:r>
        <w:rPr>
          <w:rFonts w:ascii="Arial" w:hAnsi="Arial" w:cs="Arial"/>
          <w:color w:val="A13A3B"/>
          <w:sz w:val="30"/>
          <w:szCs w:val="30"/>
        </w:rPr>
        <w:t> — UK Emergency Services</w:t>
      </w:r>
    </w:p>
    <w:p w14:paraId="5F1B91DB"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3D6872"/>
          <w:sz w:val="30"/>
          <w:szCs w:val="30"/>
        </w:rPr>
        <w:t>Urgent mental health support (UK)</w:t>
      </w:r>
    </w:p>
    <w:p w14:paraId="3FB75913"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Fonts w:ascii="Arial" w:hAnsi="Arial" w:cs="Arial"/>
          <w:color w:val="3D6872"/>
          <w:sz w:val="30"/>
          <w:szCs w:val="30"/>
        </w:rPr>
        <w:t>If you need urgent support but it is not an immediate emergency: NHS 111, </w:t>
      </w:r>
      <w:r>
        <w:rPr>
          <w:rStyle w:val="Strong"/>
          <w:rFonts w:ascii="Arial" w:eastAsiaTheme="majorEastAsia" w:hAnsi="Arial" w:cs="Arial"/>
          <w:color w:val="BB4747"/>
          <w:sz w:val="30"/>
          <w:szCs w:val="30"/>
        </w:rPr>
        <w:t>Call 111</w:t>
      </w:r>
      <w:r>
        <w:rPr>
          <w:rFonts w:ascii="Arial" w:hAnsi="Arial" w:cs="Arial"/>
          <w:color w:val="BB4747"/>
          <w:sz w:val="30"/>
          <w:szCs w:val="30"/>
        </w:rPr>
        <w:t> </w:t>
      </w:r>
      <w:r>
        <w:rPr>
          <w:rFonts w:ascii="Arial" w:hAnsi="Arial" w:cs="Arial"/>
          <w:color w:val="3D6872"/>
          <w:sz w:val="30"/>
          <w:szCs w:val="30"/>
        </w:rPr>
        <w:t>and ask for the </w:t>
      </w:r>
      <w:r>
        <w:rPr>
          <w:rStyle w:val="Strong"/>
          <w:rFonts w:ascii="Arial" w:eastAsiaTheme="majorEastAsia" w:hAnsi="Arial" w:cs="Arial"/>
          <w:color w:val="BB4747"/>
          <w:sz w:val="30"/>
          <w:szCs w:val="30"/>
        </w:rPr>
        <w:t>urgent mental health line for your local area</w:t>
      </w:r>
      <w:r>
        <w:rPr>
          <w:rFonts w:ascii="Arial" w:hAnsi="Arial" w:cs="Arial"/>
          <w:color w:val="BB4747"/>
          <w:sz w:val="30"/>
          <w:szCs w:val="30"/>
        </w:rPr>
        <w:t>. </w:t>
      </w:r>
      <w:r>
        <w:rPr>
          <w:rStyle w:val="Strong"/>
          <w:rFonts w:ascii="Arial" w:eastAsiaTheme="majorEastAsia" w:hAnsi="Arial" w:cs="Arial"/>
          <w:color w:val="BB4747"/>
          <w:sz w:val="30"/>
          <w:szCs w:val="30"/>
        </w:rPr>
        <w:t>Available 24 hours a day, 7 days a week</w:t>
      </w:r>
      <w:r>
        <w:rPr>
          <w:rFonts w:ascii="Arial" w:hAnsi="Arial" w:cs="Arial"/>
          <w:color w:val="BB4747"/>
          <w:sz w:val="30"/>
          <w:szCs w:val="30"/>
        </w:rPr>
        <w:t>. </w:t>
      </w:r>
      <w:r>
        <w:rPr>
          <w:rFonts w:ascii="Arial" w:hAnsi="Arial" w:cs="Arial"/>
          <w:color w:val="3D6872"/>
          <w:sz w:val="30"/>
          <w:szCs w:val="30"/>
        </w:rPr>
        <w:t>This service can help you </w:t>
      </w:r>
      <w:r>
        <w:rPr>
          <w:rStyle w:val="Strong"/>
          <w:rFonts w:ascii="Arial" w:eastAsiaTheme="majorEastAsia" w:hAnsi="Arial" w:cs="Arial"/>
          <w:color w:val="BB4747"/>
          <w:sz w:val="30"/>
          <w:szCs w:val="30"/>
        </w:rPr>
        <w:t>access crisis teams</w:t>
      </w:r>
      <w:r>
        <w:rPr>
          <w:rFonts w:ascii="Arial" w:hAnsi="Arial" w:cs="Arial"/>
          <w:color w:val="3D6872"/>
          <w:sz w:val="30"/>
          <w:szCs w:val="30"/>
        </w:rPr>
        <w:t> and </w:t>
      </w:r>
      <w:r>
        <w:rPr>
          <w:rStyle w:val="Strong"/>
          <w:rFonts w:ascii="Arial" w:eastAsiaTheme="majorEastAsia" w:hAnsi="Arial" w:cs="Arial"/>
          <w:color w:val="BB4747"/>
          <w:sz w:val="30"/>
          <w:szCs w:val="30"/>
        </w:rPr>
        <w:t>urgent mental health care</w:t>
      </w:r>
      <w:r>
        <w:rPr>
          <w:rStyle w:val="Strong"/>
          <w:rFonts w:ascii="Arial" w:eastAsiaTheme="majorEastAsia" w:hAnsi="Arial" w:cs="Arial"/>
          <w:color w:val="3D6872"/>
          <w:sz w:val="30"/>
          <w:szCs w:val="30"/>
        </w:rPr>
        <w:t> </w:t>
      </w:r>
      <w:r>
        <w:rPr>
          <w:rFonts w:ascii="Arial" w:hAnsi="Arial" w:cs="Arial"/>
          <w:color w:val="3D6872"/>
          <w:sz w:val="30"/>
          <w:szCs w:val="30"/>
        </w:rPr>
        <w:t>close to you.</w:t>
      </w:r>
    </w:p>
    <w:p w14:paraId="77E0F18F"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p>
    <w:p w14:paraId="0B9FFBFB"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3D6872"/>
          <w:sz w:val="30"/>
          <w:szCs w:val="30"/>
        </w:rPr>
        <w:t>Confidential listening and emotional support</w:t>
      </w:r>
    </w:p>
    <w:p w14:paraId="13927792"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Fonts w:ascii="Arial" w:hAnsi="Arial" w:cs="Arial"/>
          <w:color w:val="3D6872"/>
          <w:sz w:val="30"/>
          <w:szCs w:val="30"/>
        </w:rPr>
        <w:t>You do not need to be in crisis to contact these services:</w:t>
      </w:r>
    </w:p>
    <w:p w14:paraId="7501D608"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BB4747"/>
          <w:sz w:val="30"/>
          <w:szCs w:val="30"/>
        </w:rPr>
        <w:t>Samaritans</w:t>
      </w:r>
      <w:r>
        <w:rPr>
          <w:rStyle w:val="Strong"/>
          <w:rFonts w:ascii="Segoe UI Emoji" w:eastAsiaTheme="majorEastAsia" w:hAnsi="Segoe UI Emoji" w:cs="Segoe UI Emoji"/>
          <w:color w:val="BB4747"/>
          <w:sz w:val="30"/>
          <w:szCs w:val="30"/>
        </w:rPr>
        <w:t>📞</w:t>
      </w:r>
      <w:r>
        <w:rPr>
          <w:rStyle w:val="Strong"/>
          <w:rFonts w:ascii="Arial" w:eastAsiaTheme="majorEastAsia" w:hAnsi="Arial" w:cs="Arial"/>
          <w:color w:val="BB4747"/>
          <w:sz w:val="30"/>
          <w:szCs w:val="30"/>
        </w:rPr>
        <w:t xml:space="preserve"> 116 123 (UK &amp; ROI, free, 24/7)</w:t>
      </w:r>
    </w:p>
    <w:p w14:paraId="627CE15F"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3D6872"/>
          <w:sz w:val="30"/>
          <w:szCs w:val="30"/>
        </w:rPr>
        <w:t>Confidential listening support </w:t>
      </w:r>
      <w:r>
        <w:rPr>
          <w:rFonts w:ascii="Arial" w:hAnsi="Arial" w:cs="Arial"/>
          <w:color w:val="3D6872"/>
          <w:sz w:val="30"/>
          <w:szCs w:val="30"/>
        </w:rPr>
        <w:t>for anyone feeling overwhelmed, distressed, or in despair</w:t>
      </w:r>
    </w:p>
    <w:p w14:paraId="6BDEEC13"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BB4747"/>
          <w:sz w:val="30"/>
          <w:szCs w:val="30"/>
        </w:rPr>
        <w:t>Shout</w:t>
      </w:r>
      <w:r>
        <w:rPr>
          <w:rStyle w:val="Strong"/>
          <w:rFonts w:ascii="Segoe UI Emoji" w:eastAsiaTheme="majorEastAsia" w:hAnsi="Segoe UI Emoji" w:cs="Segoe UI Emoji"/>
          <w:color w:val="BB4747"/>
          <w:sz w:val="30"/>
          <w:szCs w:val="30"/>
        </w:rPr>
        <w:t>📱</w:t>
      </w:r>
      <w:r>
        <w:rPr>
          <w:rStyle w:val="Strong"/>
          <w:rFonts w:ascii="Arial" w:eastAsiaTheme="majorEastAsia" w:hAnsi="Arial" w:cs="Arial"/>
          <w:color w:val="BB4747"/>
          <w:sz w:val="30"/>
          <w:szCs w:val="30"/>
        </w:rPr>
        <w:t xml:space="preserve"> Text SHOUT to 85258</w:t>
      </w:r>
    </w:p>
    <w:p w14:paraId="62138AB0"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3D6872"/>
          <w:sz w:val="30"/>
          <w:szCs w:val="30"/>
        </w:rPr>
        <w:t>Free, confidential text support 24 hours a day</w:t>
      </w:r>
      <w:r>
        <w:rPr>
          <w:rFonts w:ascii="Arial" w:hAnsi="Arial" w:cs="Arial"/>
          <w:color w:val="3D6872"/>
          <w:sz w:val="30"/>
          <w:szCs w:val="30"/>
        </w:rPr>
        <w:t>. Particularly helpful if speaking feels difficult.</w:t>
      </w:r>
    </w:p>
    <w:p w14:paraId="22BC7075"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p>
    <w:p w14:paraId="32330F46"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3D6872"/>
          <w:sz w:val="30"/>
          <w:szCs w:val="30"/>
        </w:rPr>
        <w:t>Information, guidance, and local support:</w:t>
      </w:r>
    </w:p>
    <w:p w14:paraId="6BDDB0F1"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BB4747"/>
          <w:sz w:val="30"/>
          <w:szCs w:val="30"/>
        </w:rPr>
        <w:t>Mind</w:t>
      </w:r>
      <w:r>
        <w:rPr>
          <w:rStyle w:val="Strong"/>
          <w:rFonts w:ascii="Segoe UI Emoji" w:eastAsiaTheme="majorEastAsia" w:hAnsi="Segoe UI Emoji" w:cs="Segoe UI Emoji"/>
          <w:color w:val="BB4747"/>
          <w:sz w:val="30"/>
          <w:szCs w:val="30"/>
        </w:rPr>
        <w:t>📞</w:t>
      </w:r>
      <w:r>
        <w:rPr>
          <w:rStyle w:val="Strong"/>
          <w:rFonts w:ascii="Arial" w:eastAsiaTheme="majorEastAsia" w:hAnsi="Arial" w:cs="Arial"/>
          <w:color w:val="BB4747"/>
          <w:sz w:val="30"/>
          <w:szCs w:val="30"/>
        </w:rPr>
        <w:t xml:space="preserve"> 0300 123 3393</w:t>
      </w:r>
    </w:p>
    <w:p w14:paraId="32D9F674"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Fonts w:ascii="Arial" w:hAnsi="Arial" w:cs="Arial"/>
          <w:color w:val="3D6872"/>
          <w:sz w:val="30"/>
          <w:szCs w:val="30"/>
        </w:rPr>
        <w:t>Offers information, </w:t>
      </w:r>
      <w:r>
        <w:rPr>
          <w:rStyle w:val="Strong"/>
          <w:rFonts w:ascii="Arial" w:eastAsiaTheme="majorEastAsia" w:hAnsi="Arial" w:cs="Arial"/>
          <w:color w:val="3D6872"/>
          <w:sz w:val="30"/>
          <w:szCs w:val="30"/>
        </w:rPr>
        <w:t>guidance, and signposting to local services</w:t>
      </w:r>
      <w:r>
        <w:rPr>
          <w:rFonts w:ascii="Arial" w:hAnsi="Arial" w:cs="Arial"/>
          <w:color w:val="3D6872"/>
          <w:sz w:val="30"/>
          <w:szCs w:val="30"/>
        </w:rPr>
        <w:t>. Helpful for understanding options and next steps.</w:t>
      </w:r>
    </w:p>
    <w:p w14:paraId="6ED07F01"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p>
    <w:p w14:paraId="4FA5326A"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724FA1"/>
          <w:sz w:val="30"/>
          <w:szCs w:val="30"/>
        </w:rPr>
        <w:t>NHS – Your GP</w:t>
      </w:r>
    </w:p>
    <w:p w14:paraId="0F8BD976"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Fonts w:ascii="Arial" w:hAnsi="Arial" w:cs="Arial"/>
          <w:color w:val="3D6872"/>
          <w:sz w:val="30"/>
          <w:szCs w:val="30"/>
        </w:rPr>
        <w:t>Your GP can help with referrals, ongoing support, and local services.</w:t>
      </w:r>
    </w:p>
    <w:p w14:paraId="03224C41"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p>
    <w:p w14:paraId="55D3F88F"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BB4747"/>
          <w:sz w:val="30"/>
          <w:szCs w:val="30"/>
        </w:rPr>
        <w:t>If you are supporting someone else. If you are worried about another person: Contact NHS 111 for advice.</w:t>
      </w:r>
    </w:p>
    <w:p w14:paraId="3FF36077"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p>
    <w:p w14:paraId="76C88FE4"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Fonts w:ascii="Arial" w:hAnsi="Arial" w:cs="Arial"/>
          <w:color w:val="3D6872"/>
          <w:sz w:val="30"/>
          <w:szCs w:val="30"/>
        </w:rPr>
        <w:t>Reach out to </w:t>
      </w:r>
      <w:r>
        <w:rPr>
          <w:rStyle w:val="Strong"/>
          <w:rFonts w:ascii="Arial" w:eastAsiaTheme="majorEastAsia" w:hAnsi="Arial" w:cs="Arial"/>
          <w:color w:val="BB4747"/>
          <w:sz w:val="30"/>
          <w:szCs w:val="30"/>
        </w:rPr>
        <w:t>Mind for guidance</w:t>
      </w:r>
      <w:r>
        <w:rPr>
          <w:rFonts w:ascii="Arial" w:hAnsi="Arial" w:cs="Arial"/>
          <w:color w:val="3D6872"/>
          <w:sz w:val="30"/>
          <w:szCs w:val="30"/>
        </w:rPr>
        <w:t> for carers and supporters.</w:t>
      </w:r>
    </w:p>
    <w:p w14:paraId="074515CB"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Fonts w:ascii="Arial" w:hAnsi="Arial" w:cs="Arial"/>
          <w:color w:val="3D6872"/>
          <w:sz w:val="30"/>
          <w:szCs w:val="30"/>
        </w:rPr>
        <w:t>In an </w:t>
      </w:r>
      <w:r>
        <w:rPr>
          <w:rStyle w:val="Strong"/>
          <w:rFonts w:ascii="Arial" w:eastAsiaTheme="majorEastAsia" w:hAnsi="Arial" w:cs="Arial"/>
          <w:color w:val="BB4747"/>
          <w:sz w:val="30"/>
          <w:szCs w:val="30"/>
        </w:rPr>
        <w:t>emergency, contact 999</w:t>
      </w:r>
    </w:p>
    <w:p w14:paraId="0061B8E2"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Strong"/>
          <w:rFonts w:ascii="Arial" w:eastAsiaTheme="majorEastAsia" w:hAnsi="Arial" w:cs="Arial"/>
          <w:color w:val="09917B"/>
          <w:sz w:val="30"/>
          <w:szCs w:val="30"/>
        </w:rPr>
        <w:t xml:space="preserve">**You are not expected to carry concern </w:t>
      </w:r>
      <w:proofErr w:type="gramStart"/>
      <w:r>
        <w:rPr>
          <w:rStyle w:val="Strong"/>
          <w:rFonts w:ascii="Arial" w:eastAsiaTheme="majorEastAsia" w:hAnsi="Arial" w:cs="Arial"/>
          <w:color w:val="09917B"/>
          <w:sz w:val="30"/>
          <w:szCs w:val="30"/>
        </w:rPr>
        <w:t>alone.*</w:t>
      </w:r>
      <w:proofErr w:type="gramEnd"/>
      <w:r>
        <w:rPr>
          <w:rStyle w:val="Strong"/>
          <w:rFonts w:ascii="Arial" w:eastAsiaTheme="majorEastAsia" w:hAnsi="Arial" w:cs="Arial"/>
          <w:color w:val="09917B"/>
          <w:sz w:val="30"/>
          <w:szCs w:val="30"/>
        </w:rPr>
        <w:t>*</w:t>
      </w:r>
    </w:p>
    <w:p w14:paraId="3FFE690E"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Emphasis"/>
          <w:rFonts w:ascii="Arial" w:eastAsiaTheme="majorEastAsia" w:hAnsi="Arial" w:cs="Arial"/>
          <w:color w:val="09917B"/>
          <w:sz w:val="30"/>
          <w:szCs w:val="30"/>
        </w:rPr>
        <w:t>"A quiet encouragement"</w:t>
      </w:r>
    </w:p>
    <w:p w14:paraId="1E110559" w14:textId="77777777" w:rsidR="00B852D9" w:rsidRDefault="00B852D9" w:rsidP="00B852D9">
      <w:pPr>
        <w:pStyle w:val="wnd-align-center"/>
        <w:spacing w:before="0" w:beforeAutospacing="0" w:after="0" w:afterAutospacing="0"/>
        <w:jc w:val="center"/>
        <w:rPr>
          <w:rFonts w:ascii="Arial" w:hAnsi="Arial" w:cs="Arial"/>
          <w:color w:val="3D6872"/>
          <w:sz w:val="30"/>
          <w:szCs w:val="30"/>
        </w:rPr>
      </w:pPr>
      <w:r>
        <w:rPr>
          <w:rStyle w:val="Emphasis"/>
          <w:rFonts w:ascii="Arial" w:eastAsiaTheme="majorEastAsia" w:hAnsi="Arial" w:cs="Arial"/>
          <w:color w:val="09917B"/>
          <w:sz w:val="30"/>
          <w:szCs w:val="30"/>
        </w:rPr>
        <w:t xml:space="preserve">Reaching out for support is an act of courage, not </w:t>
      </w:r>
      <w:proofErr w:type="spellStart"/>
      <w:proofErr w:type="gramStart"/>
      <w:r>
        <w:rPr>
          <w:rStyle w:val="Emphasis"/>
          <w:rFonts w:ascii="Arial" w:eastAsiaTheme="majorEastAsia" w:hAnsi="Arial" w:cs="Arial"/>
          <w:color w:val="09917B"/>
          <w:sz w:val="30"/>
          <w:szCs w:val="30"/>
        </w:rPr>
        <w:t>weakness.Writing</w:t>
      </w:r>
      <w:proofErr w:type="spellEnd"/>
      <w:proofErr w:type="gramEnd"/>
      <w:r>
        <w:rPr>
          <w:rStyle w:val="Emphasis"/>
          <w:rFonts w:ascii="Arial" w:eastAsiaTheme="majorEastAsia" w:hAnsi="Arial" w:cs="Arial"/>
          <w:color w:val="09917B"/>
          <w:sz w:val="30"/>
          <w:szCs w:val="30"/>
        </w:rPr>
        <w:t xml:space="preserve"> can open doors — sometimes to insight, sometimes to pain, and often to both. When more support is needed, allowing others to help is part of caring well for yourself. If you are unsure where to begin, choosing any one of the services above is a good first step.</w:t>
      </w:r>
      <w:r>
        <w:rPr>
          <w:rFonts w:ascii="Arial" w:hAnsi="Arial" w:cs="Arial"/>
          <w:i/>
          <w:iCs/>
          <w:color w:val="000000"/>
          <w:sz w:val="30"/>
          <w:szCs w:val="30"/>
        </w:rPr>
        <w:br/>
      </w:r>
      <w:r>
        <w:rPr>
          <w:rFonts w:ascii="Arial" w:hAnsi="Arial" w:cs="Arial"/>
          <w:i/>
          <w:iCs/>
          <w:color w:val="000000"/>
          <w:sz w:val="30"/>
          <w:szCs w:val="30"/>
        </w:rPr>
        <w:br/>
      </w:r>
      <w:r>
        <w:rPr>
          <w:rStyle w:val="Emphasis"/>
          <w:rFonts w:ascii="Arial" w:eastAsiaTheme="majorEastAsia" w:hAnsi="Arial" w:cs="Arial"/>
          <w:color w:val="000000"/>
          <w:sz w:val="30"/>
          <w:szCs w:val="30"/>
        </w:rPr>
        <w:t>(Support and Further Help Policy 2026, Busy Corner Books, Lincolnshire.) </w:t>
      </w:r>
    </w:p>
    <w:p w14:paraId="34167C0A" w14:textId="77777777" w:rsidR="00B852D9" w:rsidRDefault="00B852D9">
      <w:pPr>
        <w:rPr>
          <w:rFonts w:ascii="Arial" w:eastAsia="Times New Roman" w:hAnsi="Arial" w:cs="Arial"/>
          <w:b/>
          <w:bCs/>
          <w:color w:val="3D6872"/>
          <w:kern w:val="0"/>
          <w:sz w:val="30"/>
          <w:szCs w:val="30"/>
          <w:lang w:eastAsia="en-GB"/>
          <w14:ligatures w14:val="none"/>
        </w:rPr>
      </w:pPr>
    </w:p>
    <w:p w14:paraId="783F818B" w14:textId="5C2C8C7D" w:rsidR="00480855" w:rsidRDefault="002E029E">
      <w:r>
        <w:t xml:space="preserve">Paula Anne Thwaite, </w:t>
      </w:r>
      <w:hyperlink r:id="rId6" w:history="1">
        <w:r w:rsidRPr="007B4A61">
          <w:rPr>
            <w:rStyle w:val="Hyperlink"/>
          </w:rPr>
          <w:t>www.busycornerbooks.com</w:t>
        </w:r>
      </w:hyperlink>
      <w:r>
        <w:t xml:space="preserve">, </w:t>
      </w:r>
      <w:proofErr w:type="gramStart"/>
      <w:r>
        <w:t>paulaanne:busycornerbooks.com</w:t>
      </w:r>
      <w:proofErr w:type="gramEnd"/>
      <w:r>
        <w:t>.</w:t>
      </w:r>
    </w:p>
    <w:sectPr w:rsidR="0048085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BF62" w14:textId="77777777" w:rsidR="008466A3" w:rsidRDefault="008466A3" w:rsidP="00480855">
      <w:pPr>
        <w:spacing w:after="0" w:line="240" w:lineRule="auto"/>
      </w:pPr>
      <w:r>
        <w:separator/>
      </w:r>
    </w:p>
  </w:endnote>
  <w:endnote w:type="continuationSeparator" w:id="0">
    <w:p w14:paraId="67F5B9B5" w14:textId="77777777" w:rsidR="008466A3" w:rsidRDefault="008466A3" w:rsidP="0048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7AD1" w14:textId="77777777" w:rsidR="008466A3" w:rsidRDefault="008466A3" w:rsidP="00480855">
      <w:pPr>
        <w:spacing w:after="0" w:line="240" w:lineRule="auto"/>
      </w:pPr>
      <w:r>
        <w:separator/>
      </w:r>
    </w:p>
  </w:footnote>
  <w:footnote w:type="continuationSeparator" w:id="0">
    <w:p w14:paraId="325F0EF5" w14:textId="77777777" w:rsidR="008466A3" w:rsidRDefault="008466A3" w:rsidP="00480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8838" w14:textId="3B780A26" w:rsidR="00480855" w:rsidRDefault="00480855" w:rsidP="00480855">
    <w:pPr>
      <w:pStyle w:val="Header"/>
      <w:jc w:val="center"/>
    </w:pPr>
    <w:r>
      <w:t xml:space="preserve">Busy Corner Books/Writing Well – </w:t>
    </w:r>
    <w:r w:rsidR="00B852D9">
      <w:t>Support &amp; Further Help</w:t>
    </w:r>
    <w:r>
      <w:t xml:space="preserve">, </w:t>
    </w:r>
    <w:r w:rsidR="00B852D9">
      <w:t xml:space="preserve">3 </w:t>
    </w:r>
    <w:r>
      <w:t xml:space="preserve">pages in total. January 2026. Copyright Paula Anne Thwaite. </w:t>
    </w:r>
    <w:hyperlink r:id="rId1" w:history="1">
      <w:r w:rsidRPr="007B4A61">
        <w:rPr>
          <w:rStyle w:val="Hyperlink"/>
        </w:rPr>
        <w:t>www.busycornerbooks.com</w:t>
      </w:r>
    </w:hyperlink>
    <w:r>
      <w:t xml:space="preserve"> </w:t>
    </w:r>
    <w:proofErr w:type="gramStart"/>
    <w:r>
      <w:t>paulaanne:busycornerbooks.com</w:t>
    </w:r>
    <w:proofErr w:type="gramEnd"/>
    <w:r>
      <w:t xml:space="preserve"> or 079 69 849 294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55"/>
    <w:rsid w:val="002319BE"/>
    <w:rsid w:val="002E029E"/>
    <w:rsid w:val="00480855"/>
    <w:rsid w:val="006511C6"/>
    <w:rsid w:val="00826CEE"/>
    <w:rsid w:val="0083706D"/>
    <w:rsid w:val="008466A3"/>
    <w:rsid w:val="00B85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F2BF"/>
  <w15:chartTrackingRefBased/>
  <w15:docId w15:val="{6EDAE875-E87D-4733-A4B3-2402C5B7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855"/>
    <w:rPr>
      <w:rFonts w:eastAsiaTheme="majorEastAsia" w:cstheme="majorBidi"/>
      <w:color w:val="272727" w:themeColor="text1" w:themeTint="D8"/>
    </w:rPr>
  </w:style>
  <w:style w:type="paragraph" w:styleId="Title">
    <w:name w:val="Title"/>
    <w:basedOn w:val="Normal"/>
    <w:next w:val="Normal"/>
    <w:link w:val="TitleChar"/>
    <w:uiPriority w:val="10"/>
    <w:qFormat/>
    <w:rsid w:val="00480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855"/>
    <w:pPr>
      <w:spacing w:before="160"/>
      <w:jc w:val="center"/>
    </w:pPr>
    <w:rPr>
      <w:i/>
      <w:iCs/>
      <w:color w:val="404040" w:themeColor="text1" w:themeTint="BF"/>
    </w:rPr>
  </w:style>
  <w:style w:type="character" w:customStyle="1" w:styleId="QuoteChar">
    <w:name w:val="Quote Char"/>
    <w:basedOn w:val="DefaultParagraphFont"/>
    <w:link w:val="Quote"/>
    <w:uiPriority w:val="29"/>
    <w:rsid w:val="00480855"/>
    <w:rPr>
      <w:i/>
      <w:iCs/>
      <w:color w:val="404040" w:themeColor="text1" w:themeTint="BF"/>
    </w:rPr>
  </w:style>
  <w:style w:type="paragraph" w:styleId="ListParagraph">
    <w:name w:val="List Paragraph"/>
    <w:basedOn w:val="Normal"/>
    <w:uiPriority w:val="34"/>
    <w:qFormat/>
    <w:rsid w:val="00480855"/>
    <w:pPr>
      <w:ind w:left="720"/>
      <w:contextualSpacing/>
    </w:pPr>
  </w:style>
  <w:style w:type="character" w:styleId="IntenseEmphasis">
    <w:name w:val="Intense Emphasis"/>
    <w:basedOn w:val="DefaultParagraphFont"/>
    <w:uiPriority w:val="21"/>
    <w:qFormat/>
    <w:rsid w:val="00480855"/>
    <w:rPr>
      <w:i/>
      <w:iCs/>
      <w:color w:val="0F4761" w:themeColor="accent1" w:themeShade="BF"/>
    </w:rPr>
  </w:style>
  <w:style w:type="paragraph" w:styleId="IntenseQuote">
    <w:name w:val="Intense Quote"/>
    <w:basedOn w:val="Normal"/>
    <w:next w:val="Normal"/>
    <w:link w:val="IntenseQuoteChar"/>
    <w:uiPriority w:val="30"/>
    <w:qFormat/>
    <w:rsid w:val="00480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855"/>
    <w:rPr>
      <w:i/>
      <w:iCs/>
      <w:color w:val="0F4761" w:themeColor="accent1" w:themeShade="BF"/>
    </w:rPr>
  </w:style>
  <w:style w:type="character" w:styleId="IntenseReference">
    <w:name w:val="Intense Reference"/>
    <w:basedOn w:val="DefaultParagraphFont"/>
    <w:uiPriority w:val="32"/>
    <w:qFormat/>
    <w:rsid w:val="00480855"/>
    <w:rPr>
      <w:b/>
      <w:bCs/>
      <w:smallCaps/>
      <w:color w:val="0F4761" w:themeColor="accent1" w:themeShade="BF"/>
      <w:spacing w:val="5"/>
    </w:rPr>
  </w:style>
  <w:style w:type="paragraph" w:styleId="Header">
    <w:name w:val="header"/>
    <w:basedOn w:val="Normal"/>
    <w:link w:val="HeaderChar"/>
    <w:uiPriority w:val="99"/>
    <w:unhideWhenUsed/>
    <w:rsid w:val="00480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855"/>
  </w:style>
  <w:style w:type="paragraph" w:styleId="Footer">
    <w:name w:val="footer"/>
    <w:basedOn w:val="Normal"/>
    <w:link w:val="FooterChar"/>
    <w:uiPriority w:val="99"/>
    <w:unhideWhenUsed/>
    <w:rsid w:val="00480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855"/>
  </w:style>
  <w:style w:type="character" w:styleId="Hyperlink">
    <w:name w:val="Hyperlink"/>
    <w:basedOn w:val="DefaultParagraphFont"/>
    <w:uiPriority w:val="99"/>
    <w:unhideWhenUsed/>
    <w:rsid w:val="00480855"/>
    <w:rPr>
      <w:color w:val="467886" w:themeColor="hyperlink"/>
      <w:u w:val="single"/>
    </w:rPr>
  </w:style>
  <w:style w:type="character" w:styleId="UnresolvedMention">
    <w:name w:val="Unresolved Mention"/>
    <w:basedOn w:val="DefaultParagraphFont"/>
    <w:uiPriority w:val="99"/>
    <w:semiHidden/>
    <w:unhideWhenUsed/>
    <w:rsid w:val="00480855"/>
    <w:rPr>
      <w:color w:val="605E5C"/>
      <w:shd w:val="clear" w:color="auto" w:fill="E1DFDD"/>
    </w:rPr>
  </w:style>
  <w:style w:type="paragraph" w:customStyle="1" w:styleId="wnd-align-center">
    <w:name w:val="wnd-align-center"/>
    <w:basedOn w:val="Normal"/>
    <w:rsid w:val="00B852D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852D9"/>
    <w:rPr>
      <w:b/>
      <w:bCs/>
    </w:rPr>
  </w:style>
  <w:style w:type="paragraph" w:customStyle="1" w:styleId="wnd-align-justify">
    <w:name w:val="wnd-align-justify"/>
    <w:basedOn w:val="Normal"/>
    <w:rsid w:val="00B852D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B852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sycornerbook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busycorner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Thwaite</dc:creator>
  <cp:keywords/>
  <dc:description/>
  <cp:lastModifiedBy>Paula Thwaite</cp:lastModifiedBy>
  <cp:revision>2</cp:revision>
  <dcterms:created xsi:type="dcterms:W3CDTF">2026-01-12T23:37:00Z</dcterms:created>
  <dcterms:modified xsi:type="dcterms:W3CDTF">2026-01-12T23:37:00Z</dcterms:modified>
</cp:coreProperties>
</file>